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7" w:rsidRDefault="006F7F7C" w:rsidP="007875E7">
      <w:pPr>
        <w:tabs>
          <w:tab w:val="left" w:pos="5370"/>
        </w:tabs>
      </w:pPr>
    </w:p>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FE094D"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MUNICIPAL JUDGE</w:t>
      </w:r>
    </w:p>
    <w:p w:rsidR="007875E7" w:rsidRPr="007B79A6" w:rsidRDefault="00AF012C"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ORDINANCE #</w:t>
      </w:r>
      <w:r w:rsidR="00FE094D">
        <w:rPr>
          <w:rFonts w:ascii="Times New Roman" w:hAnsi="Times New Roman" w:cs="Times New Roman"/>
          <w:b/>
          <w:sz w:val="28"/>
          <w:szCs w:val="28"/>
        </w:rPr>
        <w:t>19</w:t>
      </w:r>
    </w:p>
    <w:p w:rsidR="007875E7" w:rsidRDefault="007875E7" w:rsidP="007875E7">
      <w:pPr>
        <w:pStyle w:val="NoSpacing"/>
      </w:pPr>
    </w:p>
    <w:p w:rsidR="007875E7" w:rsidRDefault="007875E7" w:rsidP="007875E7">
      <w:pPr>
        <w:pStyle w:val="NoSpacing"/>
      </w:pPr>
    </w:p>
    <w:p w:rsidR="00661A70" w:rsidRDefault="00661A70" w:rsidP="00661A70">
      <w:pPr>
        <w:pStyle w:val="NoSpacing"/>
        <w:rPr>
          <w:rFonts w:ascii="Times New Roman" w:hAnsi="Times New Roman" w:cs="Times New Roman"/>
          <w:sz w:val="24"/>
          <w:szCs w:val="24"/>
        </w:rPr>
      </w:pPr>
      <w:r>
        <w:rPr>
          <w:rFonts w:ascii="Times New Roman" w:hAnsi="Times New Roman" w:cs="Times New Roman"/>
          <w:sz w:val="24"/>
          <w:szCs w:val="24"/>
        </w:rPr>
        <w:t>The Town Board of Athelstane, Marinette County, Wisconsin does hereby ordain as follows:</w:t>
      </w:r>
    </w:p>
    <w:p w:rsidR="00661A70" w:rsidRDefault="00661A70" w:rsidP="007875E7">
      <w:pPr>
        <w:rPr>
          <w:rFonts w:ascii="Times New Roman" w:hAnsi="Times New Roman" w:cs="Times New Roman"/>
          <w:b/>
          <w:sz w:val="24"/>
          <w:szCs w:val="24"/>
        </w:rPr>
      </w:pPr>
    </w:p>
    <w:p w:rsidR="00C22195" w:rsidRDefault="00117616" w:rsidP="00C22195">
      <w:pPr>
        <w:pStyle w:val="NoSpacing"/>
        <w:rPr>
          <w:rFonts w:ascii="Times New Roman" w:hAnsi="Times New Roman" w:cs="Times New Roman"/>
          <w:b/>
          <w:sz w:val="24"/>
          <w:szCs w:val="24"/>
        </w:rPr>
      </w:pPr>
      <w:r>
        <w:rPr>
          <w:rFonts w:ascii="Times New Roman" w:hAnsi="Times New Roman" w:cs="Times New Roman"/>
          <w:b/>
          <w:sz w:val="24"/>
          <w:szCs w:val="24"/>
        </w:rPr>
        <w:t>SECTION 1</w:t>
      </w:r>
      <w:r w:rsidR="00661A70">
        <w:rPr>
          <w:rFonts w:ascii="Times New Roman" w:hAnsi="Times New Roman" w:cs="Times New Roman"/>
          <w:b/>
          <w:sz w:val="24"/>
          <w:szCs w:val="24"/>
        </w:rPr>
        <w:t xml:space="preserve"> </w:t>
      </w:r>
      <w:r w:rsidR="00C22195">
        <w:rPr>
          <w:rFonts w:ascii="Times New Roman" w:hAnsi="Times New Roman" w:cs="Times New Roman"/>
          <w:b/>
          <w:sz w:val="24"/>
          <w:szCs w:val="24"/>
        </w:rPr>
        <w:t>AGREEMENT FOR THE OPERATION OF THE NORTHERN JOINT MUNICIPAL COURT (Pursuant to 66.0301 Wis Stats)</w:t>
      </w:r>
    </w:p>
    <w:p w:rsidR="00C22195" w:rsidRDefault="00C22195" w:rsidP="00C22195">
      <w:pPr>
        <w:pStyle w:val="NoSpacing"/>
        <w:rPr>
          <w:rFonts w:ascii="Times New Roman" w:hAnsi="Times New Roman" w:cs="Times New Roman"/>
          <w:b/>
          <w:sz w:val="24"/>
          <w:szCs w:val="24"/>
        </w:rPr>
      </w:pPr>
    </w:p>
    <w:p w:rsidR="00C22195" w:rsidRDefault="00C22195" w:rsidP="00C22195">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AGREEMENT effective May 1, 2010 and on the date set opposite of the signature of the Town Board Chairman by and between the Town of Athelstane, Town of Beecher, Town of Dunbar, Town of Niagara and Town of Pembine, all being municipal corporations organized and existing under laws of the State of Wisconsin.</w:t>
      </w:r>
    </w:p>
    <w:p w:rsidR="00C22195" w:rsidRDefault="00C22195" w:rsidP="00C22195">
      <w:pPr>
        <w:pStyle w:val="NoSpacing"/>
        <w:rPr>
          <w:rFonts w:ascii="Times New Roman" w:hAnsi="Times New Roman" w:cs="Times New Roman"/>
          <w:sz w:val="24"/>
          <w:szCs w:val="24"/>
        </w:rPr>
      </w:pPr>
    </w:p>
    <w:p w:rsidR="00C22195" w:rsidRPr="00854E04" w:rsidRDefault="00C22195" w:rsidP="00C22195">
      <w:pPr>
        <w:pStyle w:val="NoSpacing"/>
        <w:rPr>
          <w:rFonts w:ascii="Times New Roman" w:hAnsi="Times New Roman" w:cs="Times New Roman"/>
          <w:sz w:val="24"/>
          <w:szCs w:val="24"/>
        </w:rPr>
      </w:pPr>
      <w:r>
        <w:rPr>
          <w:rFonts w:ascii="Times New Roman" w:hAnsi="Times New Roman" w:cs="Times New Roman"/>
          <w:sz w:val="24"/>
          <w:szCs w:val="24"/>
        </w:rPr>
        <w:tab/>
        <w:t>The municipalities have expressed willingness to enter into a contract for the joint operation of said municipal court and for the equitable sharing of the costs thereof, pursuant to Sections 755.01(4) and 66.0301 Wis Stats.</w:t>
      </w:r>
    </w:p>
    <w:p w:rsidR="00C22195" w:rsidRDefault="00C22195" w:rsidP="00C22195">
      <w:pPr>
        <w:pStyle w:val="NoSpacing"/>
        <w:rPr>
          <w:rFonts w:ascii="Times New Roman" w:hAnsi="Times New Roman" w:cs="Times New Roman"/>
          <w:sz w:val="24"/>
          <w:szCs w:val="24"/>
        </w:rPr>
      </w:pPr>
    </w:p>
    <w:p w:rsidR="00C22195" w:rsidRDefault="00C22195" w:rsidP="00C22195">
      <w:pPr>
        <w:pStyle w:val="NoSpacing"/>
        <w:rPr>
          <w:rFonts w:ascii="Times New Roman" w:hAnsi="Times New Roman" w:cs="Times New Roman"/>
          <w:sz w:val="24"/>
          <w:szCs w:val="24"/>
        </w:rPr>
      </w:pPr>
      <w:r>
        <w:rPr>
          <w:rFonts w:ascii="Times New Roman" w:hAnsi="Times New Roman" w:cs="Times New Roman"/>
          <w:sz w:val="24"/>
          <w:szCs w:val="24"/>
        </w:rPr>
        <w:tab/>
        <w:t>NOW THEREFORE, in consideration of the benefits to be derived by each municipality from the joint operation of the municipal court, the member municipalities agree as follows:</w:t>
      </w:r>
    </w:p>
    <w:p w:rsidR="00C22195" w:rsidRDefault="00C22195" w:rsidP="00C22195">
      <w:pPr>
        <w:pStyle w:val="NoSpacing"/>
        <w:rPr>
          <w:rFonts w:ascii="Times New Roman" w:hAnsi="Times New Roman" w:cs="Times New Roman"/>
          <w:sz w:val="24"/>
          <w:szCs w:val="24"/>
        </w:rPr>
      </w:pPr>
      <w:r>
        <w:rPr>
          <w:rFonts w:ascii="Times New Roman" w:hAnsi="Times New Roman" w:cs="Times New Roman"/>
          <w:sz w:val="24"/>
          <w:szCs w:val="24"/>
        </w:rPr>
        <w:tab/>
      </w:r>
    </w:p>
    <w:p w:rsidR="00C22195" w:rsidRDefault="00C22195" w:rsidP="00C2219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GENERAL: </w:t>
      </w:r>
      <w:r>
        <w:rPr>
          <w:rFonts w:ascii="Times New Roman" w:hAnsi="Times New Roman" w:cs="Times New Roman"/>
          <w:sz w:val="24"/>
          <w:szCs w:val="24"/>
        </w:rPr>
        <w:t xml:space="preserve">  The municipal court shall be organized and shall operate pursuant to Chapter 755 Wis Stats, the ordinance adopted by the member municipalities and the terms of the Agreement.  In the event of conflict, the provisions of the Wisconsin statutes governing this court shall prevail.</w:t>
      </w:r>
    </w:p>
    <w:p w:rsidR="00C22195" w:rsidRDefault="00C22195" w:rsidP="00C22195">
      <w:pPr>
        <w:pStyle w:val="NoSpacing"/>
        <w:rPr>
          <w:rFonts w:ascii="Times New Roman" w:hAnsi="Times New Roman" w:cs="Times New Roman"/>
          <w:sz w:val="24"/>
          <w:szCs w:val="24"/>
        </w:rPr>
      </w:pPr>
    </w:p>
    <w:p w:rsidR="00C22195" w:rsidRDefault="00C22195" w:rsidP="00C2219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ORGANIZATION:</w:t>
      </w:r>
      <w:r>
        <w:rPr>
          <w:rFonts w:ascii="Times New Roman" w:hAnsi="Times New Roman" w:cs="Times New Roman"/>
          <w:sz w:val="24"/>
          <w:szCs w:val="24"/>
        </w:rPr>
        <w:t xml:space="preserve">  Except for matters required by statutes to be determined by the respective governing bodies of member municipalities, the general operation of the court shall be by the Judge and the Court Administrative Committee.</w:t>
      </w:r>
    </w:p>
    <w:p w:rsidR="00C22195" w:rsidRDefault="00C22195" w:rsidP="00C22195">
      <w:pPr>
        <w:pStyle w:val="NoSpacing"/>
        <w:rPr>
          <w:rFonts w:ascii="Times New Roman" w:hAnsi="Times New Roman" w:cs="Times New Roman"/>
          <w:sz w:val="24"/>
          <w:szCs w:val="24"/>
        </w:rPr>
      </w:pPr>
    </w:p>
    <w:p w:rsidR="00C22195" w:rsidRPr="00C22195" w:rsidRDefault="00C22195" w:rsidP="00C2219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 xml:space="preserve">COURT ADMINISTRATIVE COMMITTEE:  </w:t>
      </w:r>
    </w:p>
    <w:p w:rsidR="00C22195" w:rsidRDefault="00C22195" w:rsidP="00C221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Composition.  The Court Administrative Committee shall be comprised of one </w:t>
      </w:r>
      <w:r w:rsidR="00C730F9">
        <w:rPr>
          <w:rFonts w:ascii="Times New Roman" w:hAnsi="Times New Roman" w:cs="Times New Roman"/>
          <w:sz w:val="24"/>
          <w:szCs w:val="24"/>
        </w:rPr>
        <w:t xml:space="preserve">representative of each Member Municipality who shall be appointed by the Town </w:t>
      </w:r>
      <w:r>
        <w:rPr>
          <w:rFonts w:ascii="Times New Roman" w:hAnsi="Times New Roman" w:cs="Times New Roman"/>
          <w:sz w:val="24"/>
          <w:szCs w:val="24"/>
        </w:rPr>
        <w:t xml:space="preserve">Chairman of the Member Municipality, subject to confirmation by the respective governing body.  In order to assure participation and continuity of representation, each Member Municipality may appoint an alternate who shall act on committee matters in the absence of the representative.  Contract municipalities shall not be a member of the Court Administrative Committee.  The appointed Court Administrative Committee shall meet within twenty-one (21) days following </w:t>
      </w:r>
      <w:r w:rsidR="00445FFB">
        <w:rPr>
          <w:rFonts w:ascii="Times New Roman" w:hAnsi="Times New Roman" w:cs="Times New Roman"/>
          <w:sz w:val="24"/>
          <w:szCs w:val="24"/>
        </w:rPr>
        <w:t xml:space="preserve">the biennial Spring town elections.  The primary purpose of this meeting is to elect a Chairperson, Vice Chairperson and Secretary.  Other business necessary for the </w:t>
      </w:r>
      <w:r w:rsidR="00445FFB">
        <w:rPr>
          <w:rFonts w:ascii="Times New Roman" w:hAnsi="Times New Roman" w:cs="Times New Roman"/>
          <w:sz w:val="24"/>
          <w:szCs w:val="24"/>
        </w:rPr>
        <w:lastRenderedPageBreak/>
        <w:t>operation of the Northern Joint Municipal Court may be conducted at this meeting.</w:t>
      </w:r>
    </w:p>
    <w:p w:rsidR="00445FFB" w:rsidRDefault="00445FFB" w:rsidP="00C221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Powers and Duties.  The Court Administrative Committee shall have general control over the operation of the court, except where such control is specifically granted to the Judge or the governing bodies by statute, in which case the Court Administrative Committee shall be a recommending agency.</w:t>
      </w:r>
    </w:p>
    <w:p w:rsidR="00445FFB" w:rsidRDefault="00445FFB" w:rsidP="00C2219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Voting and Procedure.  The Court Administrative Committee shall be governed by the Robert’s Rules of Order and majority vote of all the representatives of the Court Administrative Committee shall be required to adopt any motion or resolution.  A simple majority of members or alternate </w:t>
      </w:r>
      <w:r w:rsidR="00C730F9">
        <w:rPr>
          <w:rFonts w:ascii="Times New Roman" w:hAnsi="Times New Roman" w:cs="Times New Roman"/>
          <w:sz w:val="24"/>
          <w:szCs w:val="24"/>
        </w:rPr>
        <w:t xml:space="preserve">members </w:t>
      </w:r>
      <w:r>
        <w:rPr>
          <w:rFonts w:ascii="Times New Roman" w:hAnsi="Times New Roman" w:cs="Times New Roman"/>
          <w:sz w:val="24"/>
          <w:szCs w:val="24"/>
        </w:rPr>
        <w:t>shall constitute a quorum.</w:t>
      </w:r>
    </w:p>
    <w:p w:rsidR="00C22195" w:rsidRDefault="00445FFB" w:rsidP="00C2219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COURT OPERATION EXPENSES:</w:t>
      </w:r>
      <w:r>
        <w:rPr>
          <w:rFonts w:ascii="Times New Roman" w:hAnsi="Times New Roman" w:cs="Times New Roman"/>
          <w:sz w:val="24"/>
          <w:szCs w:val="24"/>
        </w:rPr>
        <w:t xml:space="preserve">  Each of the municipalities utilizing the B-D-P Fire Hall shall pay the B-D-P Fire Department a total of $100 each year to cover the utility expenses, along with any expenses for equipment needed for court.  Mileage shall be paid to the Municipal Judge equally by the municipalities for which the court is being held.  The rate of mileage will be determined by the standard IRS mileage rate.  Expenses for training of the Judge and other expenses involving all of the Member Municipalities </w:t>
      </w:r>
      <w:r w:rsidR="008C2D38">
        <w:rPr>
          <w:rFonts w:ascii="Times New Roman" w:hAnsi="Times New Roman" w:cs="Times New Roman"/>
          <w:sz w:val="24"/>
          <w:szCs w:val="24"/>
        </w:rPr>
        <w:t>shall be divided equally.  Such expenses shall be paid by the Town of Athelstane and each of the other municipalities will be billed accordingly by the Athelstane Town Clerk.</w:t>
      </w:r>
    </w:p>
    <w:p w:rsidR="008C2D38" w:rsidRDefault="008C2D38" w:rsidP="008C2D38">
      <w:pPr>
        <w:pStyle w:val="NoSpacing"/>
        <w:ind w:left="1080"/>
        <w:rPr>
          <w:rFonts w:ascii="Times New Roman" w:hAnsi="Times New Roman" w:cs="Times New Roman"/>
          <w:sz w:val="24"/>
          <w:szCs w:val="24"/>
        </w:rPr>
      </w:pPr>
    </w:p>
    <w:p w:rsidR="00FE094D" w:rsidRDefault="008C2D38" w:rsidP="008C2D38">
      <w:pPr>
        <w:pStyle w:val="NoSpacing"/>
        <w:ind w:left="1080"/>
        <w:rPr>
          <w:rFonts w:ascii="Times New Roman" w:hAnsi="Times New Roman" w:cs="Times New Roman"/>
          <w:sz w:val="24"/>
          <w:szCs w:val="24"/>
        </w:rPr>
      </w:pPr>
      <w:r>
        <w:rPr>
          <w:rFonts w:ascii="Times New Roman" w:hAnsi="Times New Roman" w:cs="Times New Roman"/>
          <w:sz w:val="24"/>
          <w:szCs w:val="24"/>
        </w:rPr>
        <w:t>All expenses, excluding salaries and mileage reimbursement, shall require prior approval by the Court Administrative Committee.  Judge and Clerk, prior to October 1, annually, shall present a list of materials, and estimated cost, deemed to be essential for the operation of the court.  All travel, not associated with court sessions and annual education shall require prior approval by the Court Commission.  Approval shall be no less than fifteen (15) days.  Rates for meals and lodging shall coincide with Marinette County’s current rate.</w:t>
      </w:r>
    </w:p>
    <w:p w:rsidR="008C2D38" w:rsidRDefault="008C2D38" w:rsidP="008C2D38">
      <w:pPr>
        <w:pStyle w:val="NoSpacing"/>
        <w:ind w:left="1080"/>
        <w:rPr>
          <w:rFonts w:ascii="Times New Roman" w:hAnsi="Times New Roman" w:cs="Times New Roman"/>
          <w:sz w:val="24"/>
          <w:szCs w:val="24"/>
        </w:rPr>
      </w:pPr>
    </w:p>
    <w:p w:rsidR="008C2D38" w:rsidRDefault="008C2D38" w:rsidP="008C2D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CONTRACT ADMINISTRATION AND AMENDMENTS:</w:t>
      </w:r>
      <w:r>
        <w:rPr>
          <w:rFonts w:ascii="Times New Roman" w:hAnsi="Times New Roman" w:cs="Times New Roman"/>
          <w:sz w:val="24"/>
          <w:szCs w:val="24"/>
        </w:rPr>
        <w:t xml:space="preserve">  The affirmative vote of a majority of all member governing bodies shall be required to adopt any resolution pertaining to the operation of the court, or amending this Agreement.</w:t>
      </w:r>
    </w:p>
    <w:p w:rsidR="008C2D38" w:rsidRDefault="008C2D38" w:rsidP="008C2D38">
      <w:pPr>
        <w:pStyle w:val="NoSpacing"/>
        <w:rPr>
          <w:rFonts w:ascii="Times New Roman" w:hAnsi="Times New Roman" w:cs="Times New Roman"/>
          <w:sz w:val="24"/>
          <w:szCs w:val="24"/>
        </w:rPr>
      </w:pPr>
    </w:p>
    <w:p w:rsidR="008C2D38" w:rsidRDefault="008C2D38" w:rsidP="008C2D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 xml:space="preserve">CONTRACT MUNICIPALITIES: </w:t>
      </w:r>
      <w:r>
        <w:rPr>
          <w:rFonts w:ascii="Times New Roman" w:hAnsi="Times New Roman" w:cs="Times New Roman"/>
          <w:sz w:val="24"/>
          <w:szCs w:val="24"/>
        </w:rPr>
        <w:t xml:space="preserve">  </w:t>
      </w:r>
      <w:r w:rsidR="0073091C">
        <w:rPr>
          <w:rFonts w:ascii="Times New Roman" w:hAnsi="Times New Roman" w:cs="Times New Roman"/>
          <w:sz w:val="24"/>
          <w:szCs w:val="24"/>
        </w:rPr>
        <w:t xml:space="preserve">The court may add additional communities in the future upon request of a community and approval of the Court Administrative Committee.  Any added community will come into the court as a Contract Municipality.  If the Contract Municipality is satisfied with the operation of the court, and the Court Administrative Committee is satisfied with the nature and level of services being provided to the Contract Municipality, the Contract Municipality may apply for Member Municipality status with such application to be approved by vote of the Court Administrative Committee.  Any Contract Municipality will have municipal court services provided pursuant to a contract entered into between the Contract Municipality and the Court Administrative Committee.  Contract Municipalities do not have a vote on the Court Administrative Committee.  Any costs </w:t>
      </w:r>
      <w:r w:rsidR="0073091C">
        <w:rPr>
          <w:rFonts w:ascii="Times New Roman" w:hAnsi="Times New Roman" w:cs="Times New Roman"/>
          <w:sz w:val="24"/>
          <w:szCs w:val="24"/>
        </w:rPr>
        <w:lastRenderedPageBreak/>
        <w:t>incurred by the court in adding the Contract Municipality will be charged to that municipality.</w:t>
      </w:r>
    </w:p>
    <w:p w:rsidR="0073091C" w:rsidRDefault="0073091C" w:rsidP="0073091C">
      <w:pPr>
        <w:pStyle w:val="ListParagraph"/>
        <w:rPr>
          <w:rFonts w:ascii="Times New Roman" w:hAnsi="Times New Roman" w:cs="Times New Roman"/>
          <w:sz w:val="24"/>
          <w:szCs w:val="24"/>
        </w:rPr>
      </w:pPr>
    </w:p>
    <w:p w:rsidR="0073091C" w:rsidRDefault="0073091C" w:rsidP="008C2D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 xml:space="preserve">TERMINATION: </w:t>
      </w:r>
      <w:r>
        <w:rPr>
          <w:rFonts w:ascii="Times New Roman" w:hAnsi="Times New Roman" w:cs="Times New Roman"/>
          <w:sz w:val="24"/>
          <w:szCs w:val="24"/>
        </w:rPr>
        <w:t xml:space="preserve">  Any Member Municipality may withdraw from this Agreement by giving notice in writing to the Judge and Chair of the Court Administrative Committee no later than August 31</w:t>
      </w:r>
      <w:r w:rsidRPr="0073091C">
        <w:rPr>
          <w:rFonts w:ascii="Times New Roman" w:hAnsi="Times New Roman" w:cs="Times New Roman"/>
          <w:sz w:val="24"/>
          <w:szCs w:val="24"/>
          <w:vertAlign w:val="superscript"/>
        </w:rPr>
        <w:t>st</w:t>
      </w:r>
      <w:r>
        <w:rPr>
          <w:rFonts w:ascii="Times New Roman" w:hAnsi="Times New Roman" w:cs="Times New Roman"/>
          <w:sz w:val="24"/>
          <w:szCs w:val="24"/>
        </w:rPr>
        <w:t xml:space="preserve"> of any year.  Upon giving such notice, the Member Municipality’s part</w:t>
      </w:r>
      <w:r w:rsidR="00347050">
        <w:rPr>
          <w:rFonts w:ascii="Times New Roman" w:hAnsi="Times New Roman" w:cs="Times New Roman"/>
          <w:sz w:val="24"/>
          <w:szCs w:val="24"/>
        </w:rPr>
        <w:t>icipation in</w:t>
      </w:r>
      <w:r>
        <w:rPr>
          <w:rFonts w:ascii="Times New Roman" w:hAnsi="Times New Roman" w:cs="Times New Roman"/>
          <w:sz w:val="24"/>
          <w:szCs w:val="24"/>
        </w:rPr>
        <w:t xml:space="preserve"> the Muni</w:t>
      </w:r>
      <w:r w:rsidR="00347050">
        <w:rPr>
          <w:rFonts w:ascii="Times New Roman" w:hAnsi="Times New Roman" w:cs="Times New Roman"/>
          <w:sz w:val="24"/>
          <w:szCs w:val="24"/>
        </w:rPr>
        <w:t>cipal Court shall terminate at the end of said year.  The Municipal Court hereby established shall not be abolished while the 755.01(4) Agreement is in effect.</w:t>
      </w:r>
    </w:p>
    <w:p w:rsidR="00347050" w:rsidRDefault="00347050" w:rsidP="00347050">
      <w:pPr>
        <w:pStyle w:val="ListParagraph"/>
        <w:rPr>
          <w:rFonts w:ascii="Times New Roman" w:hAnsi="Times New Roman" w:cs="Times New Roman"/>
          <w:sz w:val="24"/>
          <w:szCs w:val="24"/>
        </w:rPr>
      </w:pPr>
    </w:p>
    <w:p w:rsidR="00347050" w:rsidRDefault="00347050" w:rsidP="008C2D3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COUNTERPARTS:</w:t>
      </w:r>
      <w:r>
        <w:rPr>
          <w:rFonts w:ascii="Times New Roman" w:hAnsi="Times New Roman" w:cs="Times New Roman"/>
          <w:sz w:val="24"/>
          <w:szCs w:val="24"/>
        </w:rPr>
        <w:t xml:space="preserve">  This Agreement may be executed in one or more counterparts, each of which shall be deemed an original, but all of which together shall constitute one and the same instrument.</w:t>
      </w:r>
    </w:p>
    <w:p w:rsidR="008C2D38" w:rsidRDefault="008C2D38" w:rsidP="008C2D38">
      <w:pPr>
        <w:pStyle w:val="NoSpacing"/>
        <w:ind w:left="1080"/>
        <w:rPr>
          <w:rFonts w:ascii="Times New Roman" w:hAnsi="Times New Roman" w:cs="Times New Roman"/>
          <w:sz w:val="24"/>
          <w:szCs w:val="24"/>
        </w:rPr>
      </w:pPr>
    </w:p>
    <w:p w:rsidR="008C2D38" w:rsidRDefault="008C2D38" w:rsidP="008C2D38">
      <w:pPr>
        <w:pStyle w:val="NoSpacing"/>
        <w:ind w:left="1080"/>
        <w:rPr>
          <w:rFonts w:ascii="Times New Roman" w:hAnsi="Times New Roman" w:cs="Times New Roman"/>
          <w:b/>
          <w:sz w:val="24"/>
          <w:szCs w:val="24"/>
        </w:rPr>
      </w:pPr>
    </w:p>
    <w:p w:rsidR="00FE094D" w:rsidRPr="00FE094D" w:rsidRDefault="00FE094D" w:rsidP="00FE094D">
      <w:pPr>
        <w:pStyle w:val="ListParagraph"/>
        <w:numPr>
          <w:ilvl w:val="0"/>
          <w:numId w:val="15"/>
        </w:numPr>
        <w:rPr>
          <w:rFonts w:ascii="Times New Roman" w:hAnsi="Times New Roman" w:cs="Times New Roman"/>
          <w:b/>
          <w:sz w:val="24"/>
          <w:szCs w:val="24"/>
        </w:rPr>
      </w:pPr>
      <w:r w:rsidRPr="00FE094D">
        <w:rPr>
          <w:rFonts w:ascii="Times New Roman" w:hAnsi="Times New Roman" w:cs="Times New Roman"/>
          <w:b/>
          <w:sz w:val="24"/>
          <w:szCs w:val="24"/>
        </w:rPr>
        <w:t>Municipal Court Created</w:t>
      </w:r>
    </w:p>
    <w:p w:rsidR="00661A70" w:rsidRDefault="00FE094D" w:rsidP="00A806F8">
      <w:pPr>
        <w:pStyle w:val="NoSpacing"/>
        <w:ind w:left="360" w:firstLine="360"/>
        <w:rPr>
          <w:rFonts w:ascii="Times New Roman" w:hAnsi="Times New Roman" w:cs="Times New Roman"/>
          <w:sz w:val="24"/>
          <w:szCs w:val="24"/>
        </w:rPr>
      </w:pPr>
      <w:r w:rsidRPr="00FE094D">
        <w:rPr>
          <w:rFonts w:ascii="Times New Roman" w:hAnsi="Times New Roman" w:cs="Times New Roman"/>
          <w:sz w:val="24"/>
          <w:szCs w:val="24"/>
        </w:rPr>
        <w:t xml:space="preserve">Pursuant to the authority granted by Chapter 755 of the Wisconsin Statutes, there is hereby created and established a joint municipal court to be designated </w:t>
      </w:r>
      <w:r>
        <w:rPr>
          <w:rFonts w:ascii="Times New Roman" w:hAnsi="Times New Roman" w:cs="Times New Roman"/>
          <w:sz w:val="24"/>
          <w:szCs w:val="24"/>
        </w:rPr>
        <w:t xml:space="preserve">“Northern Joint Municipal Court.”  Said Court to become operative and function on May 1, 2010.  </w:t>
      </w:r>
    </w:p>
    <w:p w:rsidR="00FE094D" w:rsidRDefault="00FE094D" w:rsidP="00FE094D">
      <w:pPr>
        <w:pStyle w:val="NoSpacing"/>
        <w:rPr>
          <w:rFonts w:ascii="Times New Roman" w:hAnsi="Times New Roman" w:cs="Times New Roman"/>
          <w:sz w:val="24"/>
          <w:szCs w:val="24"/>
        </w:rPr>
      </w:pPr>
    </w:p>
    <w:p w:rsidR="00FE094D" w:rsidRPr="007C2C37" w:rsidRDefault="00FE094D" w:rsidP="00FE094D">
      <w:pPr>
        <w:pStyle w:val="NoSpacing"/>
        <w:numPr>
          <w:ilvl w:val="0"/>
          <w:numId w:val="15"/>
        </w:numPr>
        <w:rPr>
          <w:rFonts w:ascii="Times New Roman" w:hAnsi="Times New Roman" w:cs="Times New Roman"/>
          <w:b/>
          <w:sz w:val="24"/>
          <w:szCs w:val="24"/>
        </w:rPr>
      </w:pPr>
      <w:r w:rsidRPr="007C2C37">
        <w:rPr>
          <w:rFonts w:ascii="Times New Roman" w:hAnsi="Times New Roman" w:cs="Times New Roman"/>
          <w:b/>
          <w:sz w:val="24"/>
          <w:szCs w:val="24"/>
        </w:rPr>
        <w:t>Municipal Judge</w:t>
      </w:r>
    </w:p>
    <w:p w:rsidR="00FE094D" w:rsidRDefault="00FE094D" w:rsidP="00FE094D">
      <w:pPr>
        <w:pStyle w:val="NoSpacing"/>
        <w:rPr>
          <w:rFonts w:ascii="Times New Roman" w:hAnsi="Times New Roman" w:cs="Times New Roman"/>
          <w:sz w:val="24"/>
          <w:szCs w:val="24"/>
        </w:rPr>
      </w:pPr>
    </w:p>
    <w:p w:rsidR="00FE094D" w:rsidRDefault="00FE094D" w:rsidP="00FE094D">
      <w:pPr>
        <w:pStyle w:val="NoSpacing"/>
        <w:ind w:left="720"/>
        <w:rPr>
          <w:rFonts w:ascii="Times New Roman" w:hAnsi="Times New Roman" w:cs="Times New Roman"/>
          <w:sz w:val="24"/>
          <w:szCs w:val="24"/>
        </w:rPr>
      </w:pPr>
      <w:r w:rsidRPr="007C2C37">
        <w:rPr>
          <w:rFonts w:ascii="Times New Roman" w:hAnsi="Times New Roman" w:cs="Times New Roman"/>
          <w:i/>
          <w:sz w:val="24"/>
          <w:szCs w:val="24"/>
        </w:rPr>
        <w:t>Qualifications</w:t>
      </w:r>
      <w:r>
        <w:rPr>
          <w:rFonts w:ascii="Times New Roman" w:hAnsi="Times New Roman" w:cs="Times New Roman"/>
          <w:sz w:val="24"/>
          <w:szCs w:val="24"/>
        </w:rPr>
        <w:t>:  The joint court sh</w:t>
      </w:r>
      <w:r w:rsidR="00A806F8">
        <w:rPr>
          <w:rFonts w:ascii="Times New Roman" w:hAnsi="Times New Roman" w:cs="Times New Roman"/>
          <w:sz w:val="24"/>
          <w:szCs w:val="24"/>
        </w:rPr>
        <w:t>all be under the jurisdiction of and presided over by a municipal judge, who resides in one of the municipalities that is a party to the agreement forming this joint court.</w:t>
      </w:r>
    </w:p>
    <w:p w:rsidR="00A806F8" w:rsidRDefault="00A806F8" w:rsidP="00FE094D">
      <w:pPr>
        <w:pStyle w:val="NoSpacing"/>
        <w:ind w:left="720"/>
        <w:rPr>
          <w:rFonts w:ascii="Times New Roman" w:hAnsi="Times New Roman" w:cs="Times New Roman"/>
          <w:sz w:val="24"/>
          <w:szCs w:val="24"/>
        </w:rPr>
      </w:pPr>
    </w:p>
    <w:p w:rsidR="00A806F8" w:rsidRDefault="00A806F8" w:rsidP="00FE094D">
      <w:pPr>
        <w:pStyle w:val="NoSpacing"/>
        <w:ind w:left="720"/>
        <w:rPr>
          <w:rFonts w:ascii="Times New Roman" w:hAnsi="Times New Roman" w:cs="Times New Roman"/>
          <w:sz w:val="24"/>
          <w:szCs w:val="24"/>
        </w:rPr>
      </w:pPr>
      <w:r w:rsidRPr="007C2C37">
        <w:rPr>
          <w:rFonts w:ascii="Times New Roman" w:hAnsi="Times New Roman" w:cs="Times New Roman"/>
          <w:i/>
          <w:sz w:val="24"/>
          <w:szCs w:val="24"/>
        </w:rPr>
        <w:t>Oath and Bond:</w:t>
      </w:r>
      <w:r>
        <w:rPr>
          <w:rFonts w:ascii="Times New Roman" w:hAnsi="Times New Roman" w:cs="Times New Roman"/>
          <w:sz w:val="24"/>
          <w:szCs w:val="24"/>
        </w:rPr>
        <w:t xml:space="preserve">  The Judge shall, after election or appointment to fill a vacancy, take and file the official oath as prescribed in State Stat 757.02(1), Wis. Stats., and at the same time execute and file an official bond in the amount of $1,000.00.  The judge shall not act until the oath and bond have been filed as required by State Stat 19.01(4)(c) Wis Stats</w:t>
      </w:r>
      <w:r w:rsidR="00701727">
        <w:rPr>
          <w:rFonts w:ascii="Times New Roman" w:hAnsi="Times New Roman" w:cs="Times New Roman"/>
          <w:sz w:val="24"/>
          <w:szCs w:val="24"/>
        </w:rPr>
        <w:t>., and the requirements of State Stat 755.03(2) have been complied with.</w:t>
      </w:r>
    </w:p>
    <w:p w:rsidR="00701727" w:rsidRDefault="00701727" w:rsidP="00FE094D">
      <w:pPr>
        <w:pStyle w:val="NoSpacing"/>
        <w:ind w:left="720"/>
        <w:rPr>
          <w:rFonts w:ascii="Times New Roman" w:hAnsi="Times New Roman" w:cs="Times New Roman"/>
          <w:sz w:val="24"/>
          <w:szCs w:val="24"/>
        </w:rPr>
      </w:pPr>
    </w:p>
    <w:p w:rsidR="00701727" w:rsidRDefault="00701727" w:rsidP="00FE094D">
      <w:pPr>
        <w:pStyle w:val="NoSpacing"/>
        <w:ind w:left="720"/>
        <w:rPr>
          <w:rFonts w:ascii="Times New Roman" w:hAnsi="Times New Roman" w:cs="Times New Roman"/>
          <w:sz w:val="24"/>
          <w:szCs w:val="24"/>
        </w:rPr>
      </w:pPr>
      <w:r w:rsidRPr="007C2C37">
        <w:rPr>
          <w:rFonts w:ascii="Times New Roman" w:hAnsi="Times New Roman" w:cs="Times New Roman"/>
          <w:i/>
          <w:sz w:val="24"/>
          <w:szCs w:val="24"/>
        </w:rPr>
        <w:t>Salary:</w:t>
      </w:r>
      <w:r>
        <w:rPr>
          <w:rFonts w:ascii="Times New Roman" w:hAnsi="Times New Roman" w:cs="Times New Roman"/>
          <w:sz w:val="24"/>
          <w:szCs w:val="24"/>
        </w:rPr>
        <w:t xml:space="preserve">  The salary of the municipal judge shall be fixed by the town board of the municipalities that are parties to the agreement which shall be in lieu of fees and costs.  No salary shall be paid for any time during the term which such Judge has not executed the official bond or official oath, as required by State Stat 755.03, Wis Stats., and filed pursuant to State Stat 19.01(4)(c) Wis Stats.  The municipalities may</w:t>
      </w:r>
      <w:r w:rsidR="007C2C37">
        <w:rPr>
          <w:rFonts w:ascii="Times New Roman" w:hAnsi="Times New Roman" w:cs="Times New Roman"/>
          <w:sz w:val="24"/>
          <w:szCs w:val="24"/>
        </w:rPr>
        <w:t>,</w:t>
      </w:r>
      <w:r>
        <w:rPr>
          <w:rFonts w:ascii="Times New Roman" w:hAnsi="Times New Roman" w:cs="Times New Roman"/>
          <w:sz w:val="24"/>
          <w:szCs w:val="24"/>
        </w:rPr>
        <w:t xml:space="preserve"> by separate ordinance</w:t>
      </w:r>
      <w:r w:rsidR="007C2C37">
        <w:rPr>
          <w:rFonts w:ascii="Times New Roman" w:hAnsi="Times New Roman" w:cs="Times New Roman"/>
          <w:sz w:val="24"/>
          <w:szCs w:val="24"/>
        </w:rPr>
        <w:t>,</w:t>
      </w:r>
      <w:r>
        <w:rPr>
          <w:rFonts w:ascii="Times New Roman" w:hAnsi="Times New Roman" w:cs="Times New Roman"/>
          <w:sz w:val="24"/>
          <w:szCs w:val="24"/>
        </w:rPr>
        <w:t xml:space="preserve"> allocate funds for the administration of the municipal</w:t>
      </w:r>
      <w:r w:rsidR="007C2C37">
        <w:rPr>
          <w:rFonts w:ascii="Times New Roman" w:hAnsi="Times New Roman" w:cs="Times New Roman"/>
          <w:sz w:val="24"/>
          <w:szCs w:val="24"/>
        </w:rPr>
        <w:t xml:space="preserve"> court pursuant to State Stat 66.0301 Wis Stats. </w:t>
      </w:r>
    </w:p>
    <w:p w:rsidR="00FE094D" w:rsidRDefault="00FE094D" w:rsidP="00FE094D">
      <w:pPr>
        <w:pStyle w:val="NoSpacing"/>
        <w:rPr>
          <w:rFonts w:ascii="Times New Roman" w:hAnsi="Times New Roman" w:cs="Times New Roman"/>
          <w:sz w:val="24"/>
          <w:szCs w:val="24"/>
        </w:rPr>
      </w:pPr>
    </w:p>
    <w:p w:rsidR="007C2C37" w:rsidRPr="00854E04" w:rsidRDefault="007C2C37" w:rsidP="007C2C37">
      <w:pPr>
        <w:pStyle w:val="NoSpacing"/>
        <w:numPr>
          <w:ilvl w:val="0"/>
          <w:numId w:val="15"/>
        </w:numPr>
        <w:rPr>
          <w:rFonts w:ascii="Times New Roman" w:hAnsi="Times New Roman" w:cs="Times New Roman"/>
          <w:b/>
          <w:sz w:val="24"/>
          <w:szCs w:val="24"/>
        </w:rPr>
      </w:pPr>
      <w:r w:rsidRPr="00854E04">
        <w:rPr>
          <w:rFonts w:ascii="Times New Roman" w:hAnsi="Times New Roman" w:cs="Times New Roman"/>
          <w:b/>
          <w:sz w:val="24"/>
          <w:szCs w:val="24"/>
        </w:rPr>
        <w:t>Elections</w:t>
      </w:r>
    </w:p>
    <w:p w:rsidR="007C2C37" w:rsidRDefault="007C2C37" w:rsidP="007C2C3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C2C37" w:rsidRDefault="007C2C37" w:rsidP="007C2C37">
      <w:pPr>
        <w:pStyle w:val="NoSpacing"/>
        <w:ind w:left="720"/>
        <w:rPr>
          <w:rFonts w:ascii="Times New Roman" w:hAnsi="Times New Roman" w:cs="Times New Roman"/>
          <w:sz w:val="24"/>
          <w:szCs w:val="24"/>
        </w:rPr>
      </w:pPr>
      <w:r w:rsidRPr="00947105">
        <w:rPr>
          <w:rFonts w:ascii="Times New Roman" w:hAnsi="Times New Roman" w:cs="Times New Roman"/>
          <w:i/>
          <w:sz w:val="24"/>
          <w:szCs w:val="24"/>
        </w:rPr>
        <w:t>Term:</w:t>
      </w:r>
      <w:r>
        <w:rPr>
          <w:rFonts w:ascii="Times New Roman" w:hAnsi="Times New Roman" w:cs="Times New Roman"/>
          <w:sz w:val="24"/>
          <w:szCs w:val="24"/>
        </w:rPr>
        <w:t xml:space="preserve">  The municipal judge shall be elected at large in the Spring Election in odd-numbered years for a term of four (4) years commencing on May 1, 2011.  All candidates </w:t>
      </w:r>
      <w:r>
        <w:rPr>
          <w:rFonts w:ascii="Times New Roman" w:hAnsi="Times New Roman" w:cs="Times New Roman"/>
          <w:sz w:val="24"/>
          <w:szCs w:val="24"/>
        </w:rPr>
        <w:lastRenderedPageBreak/>
        <w:t xml:space="preserve">for the position of municipal judge shall be nominated by nomination papers as provided in State Stat 8.10, Wis Stats., and selection at a primary election </w:t>
      </w:r>
      <w:r w:rsidR="00947105">
        <w:rPr>
          <w:rFonts w:ascii="Times New Roman" w:hAnsi="Times New Roman" w:cs="Times New Roman"/>
          <w:sz w:val="24"/>
          <w:szCs w:val="24"/>
        </w:rPr>
        <w:t>if such is held as provided in State Stat 8.11, Wis Stats.  The Marinette County Clerk shall serve as filing officer for the candidates.</w:t>
      </w:r>
    </w:p>
    <w:p w:rsidR="00947105" w:rsidRDefault="00947105" w:rsidP="007C2C37">
      <w:pPr>
        <w:pStyle w:val="NoSpacing"/>
        <w:ind w:left="720"/>
        <w:rPr>
          <w:rFonts w:ascii="Times New Roman" w:hAnsi="Times New Roman" w:cs="Times New Roman"/>
          <w:sz w:val="24"/>
          <w:szCs w:val="24"/>
        </w:rPr>
      </w:pPr>
    </w:p>
    <w:p w:rsidR="00947105" w:rsidRDefault="00947105" w:rsidP="007C2C37">
      <w:pPr>
        <w:pStyle w:val="NoSpacing"/>
        <w:ind w:left="720"/>
        <w:rPr>
          <w:rFonts w:ascii="Times New Roman" w:hAnsi="Times New Roman" w:cs="Times New Roman"/>
          <w:sz w:val="24"/>
          <w:szCs w:val="24"/>
        </w:rPr>
      </w:pPr>
      <w:r w:rsidRPr="00947105">
        <w:rPr>
          <w:rFonts w:ascii="Times New Roman" w:hAnsi="Times New Roman" w:cs="Times New Roman"/>
          <w:i/>
          <w:sz w:val="24"/>
          <w:szCs w:val="24"/>
        </w:rPr>
        <w:t>Electors:</w:t>
      </w:r>
      <w:r>
        <w:rPr>
          <w:rFonts w:ascii="Times New Roman" w:hAnsi="Times New Roman" w:cs="Times New Roman"/>
          <w:sz w:val="24"/>
          <w:szCs w:val="24"/>
        </w:rPr>
        <w:t xml:space="preserve">  Electors in all municipalities that are parties to the agreement shall vote for judge.</w:t>
      </w:r>
    </w:p>
    <w:p w:rsidR="00947105" w:rsidRDefault="00947105" w:rsidP="007C2C37">
      <w:pPr>
        <w:pStyle w:val="NoSpacing"/>
        <w:ind w:left="720"/>
        <w:rPr>
          <w:rFonts w:ascii="Times New Roman" w:hAnsi="Times New Roman" w:cs="Times New Roman"/>
          <w:sz w:val="24"/>
          <w:szCs w:val="24"/>
        </w:rPr>
      </w:pPr>
    </w:p>
    <w:p w:rsidR="00947105" w:rsidRDefault="00947105" w:rsidP="00947105">
      <w:pPr>
        <w:pStyle w:val="NoSpacing"/>
        <w:numPr>
          <w:ilvl w:val="0"/>
          <w:numId w:val="15"/>
        </w:numPr>
        <w:rPr>
          <w:rFonts w:ascii="Times New Roman" w:hAnsi="Times New Roman" w:cs="Times New Roman"/>
          <w:b/>
          <w:sz w:val="24"/>
          <w:szCs w:val="24"/>
        </w:rPr>
      </w:pPr>
      <w:r w:rsidRPr="00947105">
        <w:rPr>
          <w:rFonts w:ascii="Times New Roman" w:hAnsi="Times New Roman" w:cs="Times New Roman"/>
          <w:b/>
          <w:sz w:val="24"/>
          <w:szCs w:val="24"/>
        </w:rPr>
        <w:t>Jurisdiction</w:t>
      </w:r>
    </w:p>
    <w:p w:rsidR="00947105" w:rsidRDefault="00947105" w:rsidP="00947105">
      <w:pPr>
        <w:pStyle w:val="NoSpacing"/>
        <w:rPr>
          <w:rFonts w:ascii="Times New Roman" w:hAnsi="Times New Roman" w:cs="Times New Roman"/>
          <w:b/>
          <w:sz w:val="24"/>
          <w:szCs w:val="24"/>
        </w:rPr>
      </w:pPr>
    </w:p>
    <w:p w:rsidR="00947105" w:rsidRDefault="00947105" w:rsidP="00947105">
      <w:pPr>
        <w:pStyle w:val="NoSpacing"/>
        <w:ind w:left="720"/>
        <w:rPr>
          <w:rFonts w:ascii="Times New Roman" w:hAnsi="Times New Roman" w:cs="Times New Roman"/>
          <w:sz w:val="24"/>
          <w:szCs w:val="24"/>
        </w:rPr>
      </w:pPr>
      <w:r>
        <w:rPr>
          <w:rFonts w:ascii="Times New Roman" w:hAnsi="Times New Roman" w:cs="Times New Roman"/>
          <w:sz w:val="24"/>
          <w:szCs w:val="24"/>
        </w:rPr>
        <w:t>The municipal court shall have jurisdiction over incidents occurring on or after May 1, 2010 as provided in Article VII State Stat 14 of the Wisconsin Constitution, State Stat 755.045 and 755.05, Wis Stats., and as other provided by State Law.  In addition, it shall have exclusive jurisdiction over actions in the municipalities that are parties to the agreement seeking to impose forfeitures for violations of municipal ordinances, resolutions and by-laws.</w:t>
      </w:r>
    </w:p>
    <w:p w:rsidR="00947105" w:rsidRDefault="00947105" w:rsidP="00947105">
      <w:pPr>
        <w:pStyle w:val="NoSpacing"/>
        <w:ind w:left="720"/>
        <w:rPr>
          <w:rFonts w:ascii="Times New Roman" w:hAnsi="Times New Roman" w:cs="Times New Roman"/>
          <w:sz w:val="24"/>
          <w:szCs w:val="24"/>
        </w:rPr>
      </w:pPr>
    </w:p>
    <w:p w:rsidR="00947105" w:rsidRDefault="00947105" w:rsidP="00947105">
      <w:pPr>
        <w:pStyle w:val="NoSpacing"/>
        <w:ind w:left="720"/>
        <w:rPr>
          <w:rFonts w:ascii="Times New Roman" w:hAnsi="Times New Roman" w:cs="Times New Roman"/>
          <w:sz w:val="24"/>
          <w:szCs w:val="24"/>
        </w:rPr>
      </w:pPr>
      <w:r>
        <w:rPr>
          <w:rFonts w:ascii="Times New Roman" w:hAnsi="Times New Roman" w:cs="Times New Roman"/>
          <w:sz w:val="24"/>
          <w:szCs w:val="24"/>
        </w:rPr>
        <w:t>The municipal judge may issue civil warrants to enforce matters under the jurisdiction of the municipal court under State Stat 755.045(2), State Stat 66.0119, Wis Stats.</w:t>
      </w:r>
    </w:p>
    <w:p w:rsidR="00947105" w:rsidRDefault="00947105" w:rsidP="00947105">
      <w:pPr>
        <w:pStyle w:val="NoSpacing"/>
        <w:ind w:left="720"/>
        <w:rPr>
          <w:rFonts w:ascii="Times New Roman" w:hAnsi="Times New Roman" w:cs="Times New Roman"/>
          <w:sz w:val="24"/>
          <w:szCs w:val="24"/>
        </w:rPr>
      </w:pPr>
    </w:p>
    <w:p w:rsidR="00947105" w:rsidRDefault="00947105" w:rsidP="0094710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municipal court has jurisdiction over juvenile offenders when a </w:t>
      </w:r>
      <w:r w:rsidR="00FA75A2">
        <w:rPr>
          <w:rFonts w:ascii="Times New Roman" w:hAnsi="Times New Roman" w:cs="Times New Roman"/>
          <w:sz w:val="24"/>
          <w:szCs w:val="24"/>
        </w:rPr>
        <w:t>municipality that is party to the agreement enacts an ordinance under the authority of State Stat 938.17(2)(cm), Wis Stats.</w:t>
      </w:r>
    </w:p>
    <w:p w:rsidR="00FA75A2" w:rsidRDefault="00FA75A2" w:rsidP="00947105">
      <w:pPr>
        <w:pStyle w:val="NoSpacing"/>
        <w:ind w:left="720"/>
        <w:rPr>
          <w:rFonts w:ascii="Times New Roman" w:hAnsi="Times New Roman" w:cs="Times New Roman"/>
          <w:sz w:val="24"/>
          <w:szCs w:val="24"/>
        </w:rPr>
      </w:pPr>
    </w:p>
    <w:p w:rsidR="00FA75A2" w:rsidRDefault="00FA75A2" w:rsidP="00FA75A2">
      <w:pPr>
        <w:pStyle w:val="NoSpacing"/>
        <w:ind w:left="720"/>
        <w:rPr>
          <w:rFonts w:ascii="Times New Roman" w:hAnsi="Times New Roman" w:cs="Times New Roman"/>
          <w:sz w:val="24"/>
          <w:szCs w:val="24"/>
        </w:rPr>
      </w:pPr>
    </w:p>
    <w:p w:rsidR="00FA75A2" w:rsidRPr="00FA75A2" w:rsidRDefault="00FA75A2" w:rsidP="00FA75A2">
      <w:pPr>
        <w:pStyle w:val="NoSpacing"/>
        <w:numPr>
          <w:ilvl w:val="0"/>
          <w:numId w:val="15"/>
        </w:numPr>
        <w:rPr>
          <w:rFonts w:ascii="Times New Roman" w:hAnsi="Times New Roman" w:cs="Times New Roman"/>
          <w:b/>
          <w:sz w:val="24"/>
          <w:szCs w:val="24"/>
        </w:rPr>
      </w:pPr>
      <w:r w:rsidRPr="00FA75A2">
        <w:rPr>
          <w:rFonts w:ascii="Times New Roman" w:hAnsi="Times New Roman" w:cs="Times New Roman"/>
          <w:b/>
          <w:sz w:val="24"/>
          <w:szCs w:val="24"/>
        </w:rPr>
        <w:t>Municipal Court</w:t>
      </w:r>
    </w:p>
    <w:p w:rsidR="00FE094D" w:rsidRDefault="00947105" w:rsidP="00FE094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A75A2" w:rsidRDefault="00FA75A2" w:rsidP="00FA75A2">
      <w:pPr>
        <w:pStyle w:val="NoSpacing"/>
        <w:ind w:left="720"/>
        <w:rPr>
          <w:rFonts w:ascii="Times New Roman" w:hAnsi="Times New Roman" w:cs="Times New Roman"/>
          <w:sz w:val="24"/>
          <w:szCs w:val="24"/>
        </w:rPr>
      </w:pPr>
      <w:r w:rsidRPr="00FA75A2">
        <w:rPr>
          <w:rFonts w:ascii="Times New Roman" w:hAnsi="Times New Roman" w:cs="Times New Roman"/>
          <w:i/>
          <w:sz w:val="24"/>
          <w:szCs w:val="24"/>
        </w:rPr>
        <w:t>Hours:</w:t>
      </w:r>
      <w:r>
        <w:rPr>
          <w:rFonts w:ascii="Times New Roman" w:hAnsi="Times New Roman" w:cs="Times New Roman"/>
          <w:sz w:val="24"/>
          <w:szCs w:val="24"/>
        </w:rPr>
        <w:t xml:space="preserve">  The municipal court shall be open at such location and at such times as determined by the governing bodies of the municipalities that are parties to the agreement and the municipal judge.</w:t>
      </w:r>
    </w:p>
    <w:p w:rsidR="00FA75A2" w:rsidRDefault="00FA75A2" w:rsidP="00FA75A2">
      <w:pPr>
        <w:pStyle w:val="NoSpacing"/>
        <w:ind w:left="720"/>
        <w:rPr>
          <w:rFonts w:ascii="Times New Roman" w:hAnsi="Times New Roman" w:cs="Times New Roman"/>
          <w:sz w:val="24"/>
          <w:szCs w:val="24"/>
        </w:rPr>
      </w:pPr>
    </w:p>
    <w:p w:rsidR="00FA75A2" w:rsidRDefault="00FA75A2" w:rsidP="00FA75A2">
      <w:pPr>
        <w:pStyle w:val="NoSpacing"/>
        <w:ind w:left="720"/>
        <w:rPr>
          <w:rFonts w:ascii="Times New Roman" w:hAnsi="Times New Roman" w:cs="Times New Roman"/>
          <w:sz w:val="24"/>
          <w:szCs w:val="24"/>
        </w:rPr>
      </w:pPr>
      <w:r w:rsidRPr="00FA75A2">
        <w:rPr>
          <w:rFonts w:ascii="Times New Roman" w:hAnsi="Times New Roman" w:cs="Times New Roman"/>
          <w:i/>
          <w:sz w:val="24"/>
          <w:szCs w:val="24"/>
        </w:rPr>
        <w:t>Employees</w:t>
      </w:r>
      <w:r>
        <w:rPr>
          <w:rFonts w:ascii="Times New Roman" w:hAnsi="Times New Roman" w:cs="Times New Roman"/>
          <w:sz w:val="24"/>
          <w:szCs w:val="24"/>
        </w:rPr>
        <w:t>:  The Judge shall, in writing, appoint such clerks and deputy clerks are authorized and funded by the town board of the municipalities that are parties to the agreement.</w:t>
      </w:r>
    </w:p>
    <w:p w:rsidR="00FA75A2" w:rsidRDefault="00FA75A2" w:rsidP="00FA75A2">
      <w:pPr>
        <w:pStyle w:val="NoSpacing"/>
        <w:ind w:left="720"/>
        <w:rPr>
          <w:rFonts w:ascii="Times New Roman" w:hAnsi="Times New Roman" w:cs="Times New Roman"/>
          <w:sz w:val="24"/>
          <w:szCs w:val="24"/>
        </w:rPr>
      </w:pPr>
    </w:p>
    <w:p w:rsidR="00FA75A2" w:rsidRDefault="00FA75A2" w:rsidP="00FA75A2">
      <w:pPr>
        <w:pStyle w:val="NoSpacing"/>
        <w:ind w:left="720"/>
        <w:rPr>
          <w:rFonts w:ascii="Times New Roman" w:hAnsi="Times New Roman" w:cs="Times New Roman"/>
          <w:sz w:val="24"/>
          <w:szCs w:val="24"/>
        </w:rPr>
      </w:pPr>
    </w:p>
    <w:p w:rsidR="00FA75A2" w:rsidRDefault="00FA75A2" w:rsidP="00FA75A2">
      <w:pPr>
        <w:pStyle w:val="NoSpacing"/>
        <w:numPr>
          <w:ilvl w:val="0"/>
          <w:numId w:val="15"/>
        </w:numPr>
        <w:rPr>
          <w:rFonts w:ascii="Times New Roman" w:hAnsi="Times New Roman" w:cs="Times New Roman"/>
          <w:b/>
          <w:sz w:val="24"/>
          <w:szCs w:val="24"/>
        </w:rPr>
      </w:pPr>
      <w:r w:rsidRPr="00FA75A2">
        <w:rPr>
          <w:rFonts w:ascii="Times New Roman" w:hAnsi="Times New Roman" w:cs="Times New Roman"/>
          <w:b/>
          <w:sz w:val="24"/>
          <w:szCs w:val="24"/>
        </w:rPr>
        <w:t>Collection of Forfeit</w:t>
      </w:r>
    </w:p>
    <w:p w:rsidR="008203A2" w:rsidRDefault="008203A2" w:rsidP="008203A2">
      <w:pPr>
        <w:pStyle w:val="NoSpacing"/>
        <w:ind w:left="360"/>
        <w:rPr>
          <w:rFonts w:ascii="Times New Roman" w:hAnsi="Times New Roman" w:cs="Times New Roman"/>
          <w:b/>
          <w:sz w:val="24"/>
          <w:szCs w:val="24"/>
        </w:rPr>
      </w:pPr>
    </w:p>
    <w:p w:rsidR="008203A2" w:rsidRDefault="008203A2" w:rsidP="008203A2">
      <w:pPr>
        <w:pStyle w:val="NoSpacing"/>
        <w:ind w:left="720"/>
        <w:rPr>
          <w:rFonts w:ascii="Times New Roman" w:hAnsi="Times New Roman" w:cs="Times New Roman"/>
          <w:sz w:val="24"/>
          <w:szCs w:val="24"/>
        </w:rPr>
      </w:pPr>
      <w:r>
        <w:rPr>
          <w:rFonts w:ascii="Times New Roman" w:hAnsi="Times New Roman" w:cs="Times New Roman"/>
          <w:sz w:val="24"/>
          <w:szCs w:val="24"/>
        </w:rPr>
        <w:t>The municipal judge may impose punishment and sentences as provided by Chapters 800 and 938 Wis Stats, and as provided in the ordinances of the municipalities that are parties to the agreement.  All forfeitures, fees, assessments, surcharges and costs shall be paid to the treasurer of the municipality within which the case arose within seven (7) days after receipt of the money by the municipal court.  At the time of payment, the municipal court shall report to the treasurer the title of action, the nature of the offenses and total amount of judgments imposed in actions and proceedings in which such monies were collected.</w:t>
      </w:r>
    </w:p>
    <w:p w:rsidR="008203A2" w:rsidRDefault="008203A2" w:rsidP="008203A2">
      <w:pPr>
        <w:pStyle w:val="NoSpacing"/>
        <w:ind w:left="720"/>
        <w:rPr>
          <w:rFonts w:ascii="Times New Roman" w:hAnsi="Times New Roman" w:cs="Times New Roman"/>
          <w:sz w:val="24"/>
          <w:szCs w:val="24"/>
        </w:rPr>
      </w:pPr>
    </w:p>
    <w:p w:rsidR="008203A2" w:rsidRDefault="008203A2" w:rsidP="008203A2">
      <w:pPr>
        <w:pStyle w:val="NoSpacing"/>
        <w:numPr>
          <w:ilvl w:val="0"/>
          <w:numId w:val="15"/>
        </w:numPr>
        <w:rPr>
          <w:rFonts w:ascii="Times New Roman" w:hAnsi="Times New Roman" w:cs="Times New Roman"/>
          <w:b/>
          <w:sz w:val="24"/>
          <w:szCs w:val="24"/>
        </w:rPr>
      </w:pPr>
      <w:r w:rsidRPr="008203A2">
        <w:rPr>
          <w:rFonts w:ascii="Times New Roman" w:hAnsi="Times New Roman" w:cs="Times New Roman"/>
          <w:b/>
          <w:sz w:val="24"/>
          <w:szCs w:val="24"/>
        </w:rPr>
        <w:lastRenderedPageBreak/>
        <w:t>Contempt of Court</w:t>
      </w:r>
    </w:p>
    <w:p w:rsidR="008203A2" w:rsidRDefault="008203A2" w:rsidP="008203A2">
      <w:pPr>
        <w:pStyle w:val="NoSpacing"/>
        <w:rPr>
          <w:rFonts w:ascii="Times New Roman" w:hAnsi="Times New Roman" w:cs="Times New Roman"/>
          <w:b/>
          <w:sz w:val="24"/>
          <w:szCs w:val="24"/>
        </w:rPr>
      </w:pPr>
    </w:p>
    <w:p w:rsidR="008203A2" w:rsidRPr="008203A2" w:rsidRDefault="008203A2" w:rsidP="008203A2">
      <w:pPr>
        <w:pStyle w:val="NoSpacing"/>
        <w:ind w:left="720"/>
        <w:rPr>
          <w:rFonts w:ascii="Times New Roman" w:hAnsi="Times New Roman" w:cs="Times New Roman"/>
          <w:sz w:val="24"/>
          <w:szCs w:val="24"/>
        </w:rPr>
      </w:pPr>
      <w:r>
        <w:rPr>
          <w:rFonts w:ascii="Times New Roman" w:hAnsi="Times New Roman" w:cs="Times New Roman"/>
          <w:sz w:val="24"/>
          <w:szCs w:val="24"/>
        </w:rPr>
        <w:t>The municipal judge, after affording an opportunity to the person accused to be heard in defense, may impose a sanction authorized under  State Stat 800.12 Wis Stats and may impose a forfeiture therefore not to exceed fifty dollars ($50) or upon nonpayment of the forfeiture and the assessments thereon, a jail sentence not to exceed seven (7) days.</w:t>
      </w:r>
    </w:p>
    <w:p w:rsidR="00FA75A2" w:rsidRDefault="00FA75A2" w:rsidP="00FA75A2">
      <w:pPr>
        <w:pStyle w:val="NoSpacing"/>
        <w:ind w:left="720"/>
        <w:rPr>
          <w:rFonts w:ascii="Times New Roman" w:hAnsi="Times New Roman" w:cs="Times New Roman"/>
          <w:sz w:val="24"/>
          <w:szCs w:val="24"/>
        </w:rPr>
      </w:pPr>
    </w:p>
    <w:p w:rsidR="00FA75A2" w:rsidRPr="00FE094D" w:rsidRDefault="00FA75A2" w:rsidP="00FA75A2">
      <w:pPr>
        <w:pStyle w:val="NoSpacing"/>
        <w:ind w:left="720"/>
        <w:rPr>
          <w:rFonts w:ascii="Times New Roman" w:hAnsi="Times New Roman" w:cs="Times New Roman"/>
          <w:sz w:val="24"/>
          <w:szCs w:val="24"/>
        </w:rPr>
      </w:pPr>
    </w:p>
    <w:p w:rsidR="005069AF" w:rsidRDefault="005069AF" w:rsidP="00645C73">
      <w:pPr>
        <w:pStyle w:val="NoSpacing"/>
        <w:rPr>
          <w:rFonts w:ascii="Times New Roman" w:hAnsi="Times New Roman" w:cs="Times New Roman"/>
          <w:sz w:val="24"/>
          <w:szCs w:val="24"/>
        </w:rPr>
      </w:pPr>
    </w:p>
    <w:p w:rsidR="005069AF" w:rsidRDefault="005069AF" w:rsidP="00645C73">
      <w:pPr>
        <w:pStyle w:val="NoSpacing"/>
        <w:rPr>
          <w:rFonts w:ascii="Times New Roman" w:hAnsi="Times New Roman" w:cs="Times New Roman"/>
          <w:sz w:val="24"/>
          <w:szCs w:val="24"/>
        </w:rPr>
      </w:pPr>
    </w:p>
    <w:p w:rsidR="005069AF" w:rsidRPr="005069AF" w:rsidRDefault="005069AF" w:rsidP="005069AF">
      <w:pPr>
        <w:spacing w:after="0" w:line="240" w:lineRule="auto"/>
        <w:jc w:val="center"/>
        <w:rPr>
          <w:rFonts w:ascii="Times New Roman" w:hAnsi="Times New Roman" w:cs="Times New Roman"/>
          <w:b/>
          <w:sz w:val="24"/>
          <w:szCs w:val="24"/>
        </w:rPr>
      </w:pPr>
      <w:r w:rsidRPr="005069AF">
        <w:rPr>
          <w:rFonts w:ascii="Times New Roman" w:hAnsi="Times New Roman" w:cs="Times New Roman"/>
          <w:b/>
          <w:sz w:val="24"/>
          <w:szCs w:val="24"/>
        </w:rPr>
        <w:t>SEVERABILITY</w:t>
      </w:r>
    </w:p>
    <w:p w:rsidR="005069AF" w:rsidRPr="005069AF" w:rsidRDefault="005069AF" w:rsidP="005069AF">
      <w:pPr>
        <w:spacing w:after="0" w:line="240" w:lineRule="auto"/>
        <w:jc w:val="center"/>
        <w:rPr>
          <w:rFonts w:ascii="Times New Roman" w:hAnsi="Times New Roman" w:cs="Times New Roman"/>
          <w:b/>
          <w:sz w:val="24"/>
          <w:szCs w:val="24"/>
        </w:rPr>
      </w:pPr>
    </w:p>
    <w:p w:rsidR="005069AF" w:rsidRPr="005069AF" w:rsidRDefault="005069AF" w:rsidP="005069AF">
      <w:pPr>
        <w:spacing w:after="0" w:line="240" w:lineRule="auto"/>
        <w:rPr>
          <w:rFonts w:ascii="Times New Roman" w:hAnsi="Times New Roman" w:cs="Times New Roman"/>
          <w:sz w:val="24"/>
          <w:szCs w:val="24"/>
        </w:rPr>
      </w:pPr>
      <w:r w:rsidRPr="005069AF">
        <w:rPr>
          <w:rFonts w:ascii="Times New Roman" w:hAnsi="Times New Roman" w:cs="Times New Roman"/>
          <w:sz w:val="24"/>
          <w:szCs w:val="24"/>
        </w:rPr>
        <w:t>In the event that any section or sections herein shall be</w:t>
      </w:r>
      <w:r w:rsidRPr="005069AF">
        <w:rPr>
          <w:rFonts w:ascii="Times New Roman" w:hAnsi="Times New Roman" w:cs="Times New Roman"/>
          <w:b/>
          <w:sz w:val="24"/>
          <w:szCs w:val="24"/>
        </w:rPr>
        <w:t xml:space="preserve"> </w:t>
      </w:r>
      <w:r w:rsidRPr="005069AF">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5069AF" w:rsidRDefault="005069AF"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B61AE5" w:rsidRDefault="00B61AE5" w:rsidP="00B61AE5">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F5475E" w:rsidRDefault="00F5475E"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F5475E" w:rsidRDefault="00F5475E"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w:t>
      </w:r>
      <w:r>
        <w:t xml:space="preserve">  Attest  _________________________________</w:t>
      </w:r>
    </w:p>
    <w:p w:rsidR="00645C73" w:rsidRDefault="00645C73" w:rsidP="00645C73">
      <w:pPr>
        <w:pStyle w:val="NoSpacing"/>
      </w:pPr>
      <w:r>
        <w:tab/>
      </w:r>
      <w:r w:rsidR="00C9083B">
        <w:t>John Do</w:t>
      </w:r>
      <w:r w:rsidR="00FE1256">
        <w:t xml:space="preserve">bratz - </w:t>
      </w:r>
      <w:r>
        <w:t>Chairman</w:t>
      </w:r>
      <w:r>
        <w:tab/>
      </w:r>
      <w:r>
        <w:tab/>
      </w:r>
      <w:r>
        <w:tab/>
      </w:r>
      <w:r>
        <w:tab/>
      </w:r>
      <w:r>
        <w:tab/>
      </w:r>
      <w:r w:rsidR="00FE1256">
        <w:t xml:space="preserve">Janice DuChateau - </w:t>
      </w:r>
      <w:r>
        <w:t>Clerk</w:t>
      </w:r>
    </w:p>
    <w:p w:rsidR="00645C73" w:rsidRDefault="00645C73" w:rsidP="009B6BBF">
      <w:pPr>
        <w:pStyle w:val="NoSpacing"/>
      </w:pPr>
    </w:p>
    <w:p w:rsidR="00645C73" w:rsidRDefault="00F5475E" w:rsidP="009B6BBF">
      <w:pPr>
        <w:pStyle w:val="NoSpacing"/>
      </w:pPr>
      <w:r>
        <w:t xml:space="preserve"> </w:t>
      </w:r>
    </w:p>
    <w:p w:rsidR="00645C73" w:rsidRDefault="00645C73" w:rsidP="009B6BBF">
      <w:pPr>
        <w:pStyle w:val="NoSpacing"/>
      </w:pPr>
      <w:r>
        <w:t xml:space="preserve">       __________________________________________  </w:t>
      </w:r>
      <w:r>
        <w:tab/>
      </w:r>
    </w:p>
    <w:p w:rsidR="00645C73" w:rsidRDefault="00FE1256" w:rsidP="00645C73">
      <w:pPr>
        <w:pStyle w:val="NoSpacing"/>
        <w:ind w:firstLine="720"/>
      </w:pPr>
      <w:r>
        <w:t xml:space="preserve">Harold Tesch Jr - </w:t>
      </w:r>
      <w:r w:rsidR="00645C73">
        <w:t>Supervisor</w:t>
      </w:r>
    </w:p>
    <w:p w:rsidR="00645C73" w:rsidRDefault="00645C73" w:rsidP="00645C73">
      <w:pPr>
        <w:pStyle w:val="NoSpacing"/>
        <w:ind w:firstLine="720"/>
      </w:pPr>
    </w:p>
    <w:p w:rsidR="00645C73" w:rsidRDefault="00645C73" w:rsidP="00645C73">
      <w:pPr>
        <w:pStyle w:val="NoSpacing"/>
        <w:ind w:firstLine="720"/>
      </w:pPr>
    </w:p>
    <w:p w:rsidR="00645C73" w:rsidRPr="007875E7" w:rsidRDefault="00645C73" w:rsidP="00645C73">
      <w:pPr>
        <w:pStyle w:val="NoSpacing"/>
        <w:ind w:firstLine="720"/>
      </w:pPr>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FE1256"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7C" w:rsidRDefault="006F7F7C" w:rsidP="007875E7">
      <w:pPr>
        <w:spacing w:after="0" w:line="240" w:lineRule="auto"/>
      </w:pPr>
      <w:r>
        <w:separator/>
      </w:r>
    </w:p>
  </w:endnote>
  <w:endnote w:type="continuationSeparator" w:id="0">
    <w:p w:rsidR="006F7F7C" w:rsidRDefault="006F7F7C"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B61AE5" w:rsidRPr="00B61AE5">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7C" w:rsidRDefault="006F7F7C" w:rsidP="007875E7">
      <w:pPr>
        <w:spacing w:after="0" w:line="240" w:lineRule="auto"/>
      </w:pPr>
      <w:r>
        <w:separator/>
      </w:r>
    </w:p>
  </w:footnote>
  <w:footnote w:type="continuationSeparator" w:id="0">
    <w:p w:rsidR="006F7F7C" w:rsidRDefault="006F7F7C"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E643D"/>
    <w:multiLevelType w:val="hybridMultilevel"/>
    <w:tmpl w:val="B5645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37145"/>
    <w:multiLevelType w:val="hybridMultilevel"/>
    <w:tmpl w:val="4E7C76DA"/>
    <w:lvl w:ilvl="0" w:tplc="CC125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626D4D"/>
    <w:multiLevelType w:val="hybridMultilevel"/>
    <w:tmpl w:val="31EA3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D18C9"/>
    <w:multiLevelType w:val="hybridMultilevel"/>
    <w:tmpl w:val="0BE24D04"/>
    <w:lvl w:ilvl="0" w:tplc="EA28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DB5188"/>
    <w:multiLevelType w:val="hybridMultilevel"/>
    <w:tmpl w:val="4E269774"/>
    <w:lvl w:ilvl="0" w:tplc="AFF62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90260D"/>
    <w:multiLevelType w:val="hybridMultilevel"/>
    <w:tmpl w:val="C674D876"/>
    <w:lvl w:ilvl="0" w:tplc="6764D4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76A07"/>
    <w:multiLevelType w:val="hybridMultilevel"/>
    <w:tmpl w:val="5AF866F8"/>
    <w:lvl w:ilvl="0" w:tplc="123CE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0485D"/>
    <w:multiLevelType w:val="hybridMultilevel"/>
    <w:tmpl w:val="036470D6"/>
    <w:lvl w:ilvl="0" w:tplc="1C86B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3"/>
  </w:num>
  <w:num w:numId="5">
    <w:abstractNumId w:val="7"/>
  </w:num>
  <w:num w:numId="6">
    <w:abstractNumId w:val="0"/>
  </w:num>
  <w:num w:numId="7">
    <w:abstractNumId w:val="8"/>
  </w:num>
  <w:num w:numId="8">
    <w:abstractNumId w:val="4"/>
  </w:num>
  <w:num w:numId="9">
    <w:abstractNumId w:val="1"/>
  </w:num>
  <w:num w:numId="10">
    <w:abstractNumId w:val="10"/>
  </w:num>
  <w:num w:numId="11">
    <w:abstractNumId w:val="9"/>
  </w:num>
  <w:num w:numId="12">
    <w:abstractNumId w:val="11"/>
  </w:num>
  <w:num w:numId="13">
    <w:abstractNumId w:val="6"/>
  </w:num>
  <w:num w:numId="14">
    <w:abstractNumId w:val="2"/>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84D61"/>
    <w:rsid w:val="000F51C4"/>
    <w:rsid w:val="00117616"/>
    <w:rsid w:val="001D4380"/>
    <w:rsid w:val="002B1874"/>
    <w:rsid w:val="002D4F3F"/>
    <w:rsid w:val="00347050"/>
    <w:rsid w:val="003B3768"/>
    <w:rsid w:val="003C7BB2"/>
    <w:rsid w:val="0043662E"/>
    <w:rsid w:val="00437ACD"/>
    <w:rsid w:val="00445FFB"/>
    <w:rsid w:val="00474F4F"/>
    <w:rsid w:val="004B2F90"/>
    <w:rsid w:val="005069AF"/>
    <w:rsid w:val="005A317A"/>
    <w:rsid w:val="00600A0B"/>
    <w:rsid w:val="00605E32"/>
    <w:rsid w:val="006322B5"/>
    <w:rsid w:val="00645C73"/>
    <w:rsid w:val="00661A70"/>
    <w:rsid w:val="006F7F7C"/>
    <w:rsid w:val="00701727"/>
    <w:rsid w:val="0073091C"/>
    <w:rsid w:val="007875E7"/>
    <w:rsid w:val="007B79A6"/>
    <w:rsid w:val="007C2C37"/>
    <w:rsid w:val="007F7DE4"/>
    <w:rsid w:val="00811B40"/>
    <w:rsid w:val="008203A2"/>
    <w:rsid w:val="00823DF5"/>
    <w:rsid w:val="00854E04"/>
    <w:rsid w:val="008C2D38"/>
    <w:rsid w:val="008D56EF"/>
    <w:rsid w:val="00910731"/>
    <w:rsid w:val="00937619"/>
    <w:rsid w:val="00947105"/>
    <w:rsid w:val="009928D6"/>
    <w:rsid w:val="009961B8"/>
    <w:rsid w:val="009B6BBF"/>
    <w:rsid w:val="009F7AA3"/>
    <w:rsid w:val="00A72C6A"/>
    <w:rsid w:val="00A806F8"/>
    <w:rsid w:val="00AB1717"/>
    <w:rsid w:val="00AF012C"/>
    <w:rsid w:val="00B053D4"/>
    <w:rsid w:val="00B42B84"/>
    <w:rsid w:val="00B53985"/>
    <w:rsid w:val="00B61AE5"/>
    <w:rsid w:val="00C22195"/>
    <w:rsid w:val="00C27479"/>
    <w:rsid w:val="00C730F9"/>
    <w:rsid w:val="00C9083B"/>
    <w:rsid w:val="00D3357C"/>
    <w:rsid w:val="00E95991"/>
    <w:rsid w:val="00F443CD"/>
    <w:rsid w:val="00F5475E"/>
    <w:rsid w:val="00F9165E"/>
    <w:rsid w:val="00FA75A2"/>
    <w:rsid w:val="00FE094D"/>
    <w:rsid w:val="00FE0ACA"/>
    <w:rsid w:val="00FE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8</cp:revision>
  <dcterms:created xsi:type="dcterms:W3CDTF">2015-06-04T00:13:00Z</dcterms:created>
  <dcterms:modified xsi:type="dcterms:W3CDTF">2016-01-10T17:01:00Z</dcterms:modified>
</cp:coreProperties>
</file>